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D9" w:rsidRDefault="00BD40D9" w:rsidP="00BD40D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BD40D9" w:rsidRDefault="00BD40D9" w:rsidP="00BD40D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BD40D9" w:rsidRDefault="00BD40D9" w:rsidP="00BD40D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OBAVJEŠTENJE ZA NABAVKU PANCIRA, ANTIFONA I ZAŠTITNIH NAOČALA  POLICIJSKE AKADEMIJE FMUP-A</w:t>
      </w:r>
    </w:p>
    <w:bookmarkEnd w:id="0"/>
    <w:p w:rsidR="00BD40D9" w:rsidRDefault="00BD40D9" w:rsidP="00BD40D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D40D9" w:rsidRDefault="00BD40D9" w:rsidP="00BD40D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08.04.2024. godine, na portalu javnih nabavki, objavljena Tenderska dokumentacija za nabavku </w:t>
      </w:r>
      <w:r>
        <w:rPr>
          <w:rFonts w:ascii="Arial" w:hAnsi="Arial" w:cs="Arial"/>
          <w:bCs/>
          <w:color w:val="000000"/>
        </w:rPr>
        <w:t xml:space="preserve"> pancira, antifona i zaštitnih naočala  Policijske akademije FMUP-a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putem konkurentskog zahtjeva za dostavu ponuda</w:t>
      </w:r>
      <w:r>
        <w:rPr>
          <w:rFonts w:ascii="Arial" w:hAnsi="Arial" w:cs="Arial"/>
          <w:color w:val="000000"/>
          <w:lang w:val="sl-SI"/>
        </w:rPr>
        <w:t>, broj: 01-06-06/3-11-3-789/24 od 08.04.2024.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BD40D9" w:rsidRDefault="00BD40D9" w:rsidP="00BD40D9">
      <w:pPr>
        <w:rPr>
          <w:rFonts w:ascii="Calibri" w:eastAsia="Times New Roman" w:hAnsi="Calibri"/>
          <w:color w:val="000000"/>
        </w:rPr>
      </w:pPr>
    </w:p>
    <w:p w:rsidR="00C16848" w:rsidRDefault="00C16848"/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9"/>
    <w:rsid w:val="00BD40D9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9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9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2024-04-08T07:30:00Z</dcterms:created>
  <dcterms:modified xsi:type="dcterms:W3CDTF">2024-04-08T07:31:00Z</dcterms:modified>
</cp:coreProperties>
</file>